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155CA26E" w:rsidR="00782229" w:rsidRPr="005609C8" w:rsidRDefault="004B459C" w:rsidP="002C03F0">
      <w:pPr>
        <w:ind w:firstLine="709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CC3A25" w:rsidRPr="005609C8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 xml:space="preserve">ISO/IEC </w:t>
      </w:r>
      <w:r w:rsidR="002C03F0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27037</w:t>
      </w:r>
      <w:r w:rsidR="002C03F0">
        <w:rPr>
          <w:rFonts w:ascii="Times New Roman" w:hAnsi="Times New Roman" w:cs="Times New Roman"/>
          <w:b/>
          <w:sz w:val="24"/>
          <w:szCs w:val="24"/>
        </w:rPr>
        <w:t xml:space="preserve"> «Информационная технология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C03F0">
        <w:rPr>
          <w:rFonts w:ascii="Times New Roman" w:hAnsi="Times New Roman" w:cs="Times New Roman"/>
          <w:b/>
          <w:sz w:val="24"/>
          <w:szCs w:val="24"/>
        </w:rPr>
        <w:t>М</w:t>
      </w:r>
      <w:r w:rsidR="002C03F0" w:rsidRPr="002C03F0">
        <w:rPr>
          <w:rFonts w:ascii="Times New Roman" w:hAnsi="Times New Roman" w:cs="Times New Roman"/>
          <w:b/>
          <w:sz w:val="24"/>
          <w:szCs w:val="24"/>
        </w:rPr>
        <w:t>етоды и средства обеспечения безопасности</w:t>
      </w:r>
      <w:r w:rsidR="002C03F0">
        <w:rPr>
          <w:rFonts w:ascii="Times New Roman" w:hAnsi="Times New Roman" w:cs="Times New Roman"/>
          <w:b/>
          <w:sz w:val="24"/>
          <w:szCs w:val="24"/>
        </w:rPr>
        <w:t>.</w:t>
      </w:r>
      <w:r w:rsidR="002C03F0" w:rsidRPr="002C03F0">
        <w:rPr>
          <w:rFonts w:ascii="Times New Roman" w:hAnsi="Times New Roman" w:cs="Times New Roman"/>
          <w:lang w:val="kk-KZ"/>
        </w:rPr>
        <w:t xml:space="preserve"> </w:t>
      </w:r>
      <w:r w:rsidR="002C03F0" w:rsidRPr="002C03F0">
        <w:rPr>
          <w:rFonts w:ascii="Times New Roman" w:hAnsi="Times New Roman" w:cs="Times New Roman"/>
          <w:b/>
          <w:sz w:val="24"/>
          <w:szCs w:val="24"/>
        </w:rPr>
        <w:t>Руководство по идентификации, сбору, получению и хранению свидетельств, представленных в цифровой форме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3E3632FA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2C03F0" w:rsidRPr="002C03F0">
        <w:rPr>
          <w:rFonts w:ascii="Times New Roman" w:hAnsi="Times New Roman" w:cs="Times New Roman"/>
          <w:sz w:val="24"/>
          <w:szCs w:val="24"/>
        </w:rPr>
        <w:t>Информационная технология. Методы и средства обеспечения безопасности.</w:t>
      </w:r>
      <w:r w:rsidR="002C03F0" w:rsidRPr="002C03F0">
        <w:rPr>
          <w:rFonts w:ascii="Times New Roman" w:hAnsi="Times New Roman" w:cs="Times New Roman"/>
          <w:lang w:val="kk-KZ"/>
        </w:rPr>
        <w:t xml:space="preserve"> </w:t>
      </w:r>
      <w:r w:rsidR="002C03F0" w:rsidRPr="002C03F0">
        <w:rPr>
          <w:rFonts w:ascii="Times New Roman" w:hAnsi="Times New Roman" w:cs="Times New Roman"/>
          <w:sz w:val="24"/>
          <w:szCs w:val="24"/>
        </w:rPr>
        <w:t>Руководство по идентификации, сбору, получению и хранению свидетельств, представленных в цифровой форме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7DCAD26A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 xml:space="preserve">ISO/IEC </w:t>
      </w:r>
      <w:r w:rsidR="002C03F0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 xml:space="preserve">27037 </w:t>
      </w:r>
      <w:r w:rsidRPr="005609C8">
        <w:rPr>
          <w:rFonts w:ascii="Times New Roman" w:hAnsi="Times New Roman" w:cs="Times New Roman"/>
          <w:sz w:val="24"/>
          <w:szCs w:val="24"/>
        </w:rPr>
        <w:t>«</w:t>
      </w:r>
      <w:r w:rsidR="002C03F0" w:rsidRPr="002C03F0">
        <w:rPr>
          <w:rFonts w:ascii="Times New Roman" w:hAnsi="Times New Roman" w:cs="Times New Roman"/>
          <w:sz w:val="24"/>
          <w:szCs w:val="24"/>
        </w:rPr>
        <w:t>Информационная технология. Методы и средства обеспечения безопасности.</w:t>
      </w:r>
      <w:r w:rsidR="002C03F0" w:rsidRPr="002C03F0">
        <w:rPr>
          <w:rFonts w:ascii="Times New Roman" w:hAnsi="Times New Roman" w:cs="Times New Roman"/>
          <w:lang w:val="kk-KZ"/>
        </w:rPr>
        <w:t xml:space="preserve"> </w:t>
      </w:r>
      <w:r w:rsidR="002C03F0" w:rsidRPr="002C03F0">
        <w:rPr>
          <w:rFonts w:ascii="Times New Roman" w:hAnsi="Times New Roman" w:cs="Times New Roman"/>
          <w:sz w:val="24"/>
          <w:szCs w:val="24"/>
        </w:rPr>
        <w:t>Руководство по идентификации, сбору, получению и хранению свидетельств, представленных в цифровой форме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067567DE" w14:textId="2854D801" w:rsidR="00C40AE1" w:rsidRPr="005609C8" w:rsidRDefault="00A228A5" w:rsidP="009E7EF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609C8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СТ РК ISO/IEC </w:t>
      </w:r>
      <w:r w:rsidR="002C03F0">
        <w:rPr>
          <w:rFonts w:ascii="Times New Roman" w:hAnsi="Times New Roman" w:cs="Times New Roman"/>
          <w:sz w:val="24"/>
          <w:szCs w:val="24"/>
        </w:rPr>
        <w:t>27037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 </w:t>
      </w:r>
      <w:r w:rsidR="009E7EF1">
        <w:rPr>
          <w:rFonts w:ascii="Times New Roman" w:hAnsi="Times New Roman" w:cs="Times New Roman"/>
          <w:sz w:val="24"/>
          <w:szCs w:val="24"/>
        </w:rPr>
        <w:t xml:space="preserve">необходимы  для </w:t>
      </w:r>
      <w:r w:rsidR="009E7EF1" w:rsidRPr="003445F5">
        <w:rPr>
          <w:rStyle w:val="FontStyle29"/>
          <w:rFonts w:ascii="Times New Roman" w:hAnsi="Times New Roman" w:cs="Times New Roman"/>
          <w:sz w:val="24"/>
          <w:szCs w:val="24"/>
        </w:rPr>
        <w:t>руководств</w:t>
      </w:r>
      <w:r w:rsidR="009E7EF1">
        <w:rPr>
          <w:rStyle w:val="FontStyle29"/>
          <w:rFonts w:ascii="Times New Roman" w:hAnsi="Times New Roman" w:cs="Times New Roman"/>
          <w:sz w:val="24"/>
          <w:szCs w:val="24"/>
        </w:rPr>
        <w:t>а</w:t>
      </w:r>
      <w:r w:rsidR="009E7EF1" w:rsidRPr="003445F5">
        <w:rPr>
          <w:rStyle w:val="FontStyle29"/>
          <w:rFonts w:ascii="Times New Roman" w:hAnsi="Times New Roman" w:cs="Times New Roman"/>
          <w:sz w:val="24"/>
          <w:szCs w:val="24"/>
        </w:rPr>
        <w:t xml:space="preserve"> по конкретным видам деятельности, касающимся обращения со свидетельствами, представленными в цифровой форме, к которым относится идентификация, сбор, получение и сохранение потенциальных свидетельств, представленных в цифровой форме, которые мог</w:t>
      </w:r>
      <w:r w:rsidR="009E7EF1">
        <w:rPr>
          <w:rStyle w:val="FontStyle29"/>
          <w:rFonts w:ascii="Times New Roman" w:hAnsi="Times New Roman" w:cs="Times New Roman"/>
          <w:sz w:val="24"/>
          <w:szCs w:val="24"/>
        </w:rPr>
        <w:t>ут иметь доказательную ценность,</w:t>
      </w:r>
      <w:r w:rsidR="009E7EF1" w:rsidRPr="003445F5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="009E7EF1">
        <w:rPr>
          <w:rStyle w:val="FontStyle29"/>
          <w:rFonts w:ascii="Times New Roman" w:hAnsi="Times New Roman" w:cs="Times New Roman"/>
          <w:sz w:val="24"/>
          <w:szCs w:val="24"/>
        </w:rPr>
        <w:t xml:space="preserve">а также </w:t>
      </w:r>
      <w:r w:rsidR="009E7EF1" w:rsidRPr="003445F5">
        <w:rPr>
          <w:rStyle w:val="FontStyle29"/>
          <w:rFonts w:ascii="Times New Roman" w:hAnsi="Times New Roman" w:cs="Times New Roman"/>
          <w:sz w:val="24"/>
          <w:szCs w:val="24"/>
        </w:rPr>
        <w:t>предоставляет руководство по распространенным ситуациям, возникающим в процессе обращения со свидетельствами, представленными в цифровой форме, а также содействует организациям в их дисциплинарных процедурах и в облегчении обмена потенциальными свидетельствами, представленными в цифровой форме, между юрисдикциями</w:t>
      </w:r>
    </w:p>
    <w:p w14:paraId="6E4DD8B8" w14:textId="77777777" w:rsidR="004B459C" w:rsidRPr="005609C8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07F0D651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от </w:t>
      </w:r>
      <w:r w:rsidR="001E0020" w:rsidRPr="00F51CAB">
        <w:rPr>
          <w:rFonts w:ascii="Times New Roman" w:hAnsi="Times New Roman" w:cs="Times New Roman"/>
          <w:sz w:val="24"/>
          <w:szCs w:val="24"/>
        </w:rPr>
        <w:t>«</w:t>
      </w:r>
      <w:r w:rsidR="00236507" w:rsidRPr="00F51CAB">
        <w:rPr>
          <w:rFonts w:ascii="Times New Roman" w:hAnsi="Times New Roman" w:cs="Times New Roman"/>
          <w:sz w:val="24"/>
          <w:szCs w:val="24"/>
        </w:rPr>
        <w:t>30</w:t>
      </w:r>
      <w:r w:rsidRPr="00F51CAB">
        <w:rPr>
          <w:rFonts w:ascii="Times New Roman" w:hAnsi="Times New Roman" w:cs="Times New Roman"/>
          <w:sz w:val="24"/>
          <w:szCs w:val="24"/>
        </w:rPr>
        <w:t xml:space="preserve">» </w:t>
      </w:r>
      <w:r w:rsidR="00236507" w:rsidRPr="00F51CAB">
        <w:rPr>
          <w:rFonts w:ascii="Times New Roman" w:hAnsi="Times New Roman" w:cs="Times New Roman"/>
          <w:sz w:val="24"/>
          <w:szCs w:val="24"/>
        </w:rPr>
        <w:t>декабря 2021</w:t>
      </w:r>
      <w:r w:rsidRPr="00F51CA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F51CAB">
        <w:rPr>
          <w:rFonts w:ascii="Times New Roman" w:hAnsi="Times New Roman" w:cs="Times New Roman"/>
          <w:sz w:val="24"/>
          <w:szCs w:val="24"/>
        </w:rPr>
        <w:t>4</w:t>
      </w:r>
      <w:r w:rsidRPr="00F51CAB">
        <w:rPr>
          <w:rFonts w:ascii="Times New Roman" w:hAnsi="Times New Roman" w:cs="Times New Roman"/>
          <w:sz w:val="24"/>
          <w:szCs w:val="24"/>
        </w:rPr>
        <w:t>8</w:t>
      </w:r>
      <w:r w:rsidR="00C40AE1" w:rsidRPr="00F51CAB">
        <w:rPr>
          <w:rFonts w:ascii="Times New Roman" w:hAnsi="Times New Roman" w:cs="Times New Roman"/>
          <w:sz w:val="24"/>
          <w:szCs w:val="24"/>
        </w:rPr>
        <w:t>5</w:t>
      </w:r>
      <w:r w:rsidRPr="00F51CAB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6E5A5E38" w14:textId="7AADED3F" w:rsidR="009E7EF1" w:rsidRPr="005609C8" w:rsidRDefault="0005604E" w:rsidP="009E7EF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Style w:val="FontStyle61"/>
          <w:rFonts w:ascii="Times New Roman" w:hAnsi="Times New Roman" w:cs="Times New Roman"/>
          <w:sz w:val="24"/>
        </w:rPr>
        <w:t xml:space="preserve">Настоящий стандарт </w:t>
      </w:r>
      <w:r w:rsidR="009E7EF1">
        <w:rPr>
          <w:rStyle w:val="FontStyle61"/>
          <w:rFonts w:ascii="Times New Roman" w:hAnsi="Times New Roman" w:cs="Times New Roman"/>
          <w:sz w:val="24"/>
        </w:rPr>
        <w:t xml:space="preserve">устанавливает правила по </w:t>
      </w:r>
      <w:r w:rsidR="009E7EF1" w:rsidRPr="003445F5">
        <w:rPr>
          <w:rStyle w:val="FontStyle29"/>
          <w:rFonts w:ascii="Times New Roman" w:hAnsi="Times New Roman" w:cs="Times New Roman"/>
          <w:sz w:val="24"/>
          <w:szCs w:val="24"/>
        </w:rPr>
        <w:t>руководств</w:t>
      </w:r>
      <w:r w:rsidR="009E7EF1">
        <w:rPr>
          <w:rStyle w:val="FontStyle29"/>
          <w:rFonts w:ascii="Times New Roman" w:hAnsi="Times New Roman" w:cs="Times New Roman"/>
          <w:sz w:val="24"/>
          <w:szCs w:val="24"/>
        </w:rPr>
        <w:t>у</w:t>
      </w:r>
      <w:r w:rsidR="009E7EF1" w:rsidRPr="003445F5">
        <w:rPr>
          <w:rStyle w:val="FontStyle29"/>
          <w:rFonts w:ascii="Times New Roman" w:hAnsi="Times New Roman" w:cs="Times New Roman"/>
          <w:sz w:val="24"/>
          <w:szCs w:val="24"/>
        </w:rPr>
        <w:t xml:space="preserve"> по конкретным видам деятельности, касающимся обращения со свидетельствами, представленными в цифровой форме, к которым относится идентификация, сбор, получение и сохранение потенциальных свидетельств, представленных в цифровой форме, которые мог</w:t>
      </w:r>
      <w:r w:rsidR="009E7EF1">
        <w:rPr>
          <w:rStyle w:val="FontStyle29"/>
          <w:rFonts w:ascii="Times New Roman" w:hAnsi="Times New Roman" w:cs="Times New Roman"/>
          <w:sz w:val="24"/>
          <w:szCs w:val="24"/>
        </w:rPr>
        <w:t>ут иметь доказательную ценность,</w:t>
      </w:r>
      <w:r w:rsidR="009E7EF1" w:rsidRPr="003445F5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="009E7EF1">
        <w:rPr>
          <w:rStyle w:val="FontStyle29"/>
          <w:rFonts w:ascii="Times New Roman" w:hAnsi="Times New Roman" w:cs="Times New Roman"/>
          <w:sz w:val="24"/>
          <w:szCs w:val="24"/>
        </w:rPr>
        <w:t xml:space="preserve">а также </w:t>
      </w:r>
      <w:r w:rsidR="009E7EF1" w:rsidRPr="003445F5">
        <w:rPr>
          <w:rStyle w:val="FontStyle29"/>
          <w:rFonts w:ascii="Times New Roman" w:hAnsi="Times New Roman" w:cs="Times New Roman"/>
          <w:sz w:val="24"/>
          <w:szCs w:val="24"/>
        </w:rPr>
        <w:t>предоставляет руководство по распространенным ситуациям, возникающим в процессе обращения со свидетельствами, представленными в цифровой форме, а также содействует организациям в их дисциплинарных процедурах и в облегчении обмена потенциальными свидетельствами, представленными в цифровой форме, между юрисдикциями</w:t>
      </w:r>
    </w:p>
    <w:p w14:paraId="0B34C4B3" w14:textId="77777777" w:rsidR="00331CAB" w:rsidRPr="00331CAB" w:rsidRDefault="00331CAB" w:rsidP="00331CAB">
      <w:pPr>
        <w:pStyle w:val="Style7"/>
        <w:widowControl/>
        <w:ind w:firstLine="709"/>
        <w:jc w:val="both"/>
        <w:rPr>
          <w:rStyle w:val="FontStyle29"/>
          <w:rFonts w:ascii="Times New Roman" w:eastAsiaTheme="minorEastAsia" w:hAnsi="Times New Roman" w:cs="Times New Roman"/>
          <w:sz w:val="24"/>
          <w:szCs w:val="24"/>
        </w:rPr>
      </w:pPr>
      <w:r w:rsidRPr="00331CAB">
        <w:rPr>
          <w:rStyle w:val="FontStyle29"/>
          <w:rFonts w:ascii="Times New Roman" w:eastAsiaTheme="minorEastAsia" w:hAnsi="Times New Roman" w:cs="Times New Roman"/>
          <w:sz w:val="24"/>
          <w:szCs w:val="24"/>
        </w:rPr>
        <w:t>Настоящий стандарт предоставляет рекомендации относительно следующих устройств и (или) функций, используемых при различных обстоятельствах:</w:t>
      </w:r>
    </w:p>
    <w:p w14:paraId="026AB4BD" w14:textId="77777777" w:rsidR="00331CAB" w:rsidRPr="00331CAB" w:rsidRDefault="00331CAB" w:rsidP="00331CAB">
      <w:pPr>
        <w:pStyle w:val="Style11"/>
        <w:widowControl/>
        <w:ind w:firstLine="709"/>
        <w:jc w:val="both"/>
        <w:rPr>
          <w:rStyle w:val="FontStyle29"/>
          <w:rFonts w:ascii="Times New Roman" w:eastAsiaTheme="minorEastAsia" w:hAnsi="Times New Roman" w:cs="Times New Roman"/>
          <w:sz w:val="24"/>
          <w:szCs w:val="24"/>
        </w:rPr>
      </w:pPr>
      <w:r w:rsidRPr="00331CAB">
        <w:rPr>
          <w:rStyle w:val="FontStyle29"/>
          <w:rFonts w:ascii="Times New Roman" w:eastAsiaTheme="minorEastAsia" w:hAnsi="Times New Roman" w:cs="Times New Roman"/>
          <w:sz w:val="24"/>
          <w:szCs w:val="24"/>
        </w:rPr>
        <w:t>- цифровые носители данных, используемые в типовых компьютерах, например, жесткие диски, дискеты, оптические и магнитооптические диски, устройства с аналогичными функциями;</w:t>
      </w:r>
    </w:p>
    <w:p w14:paraId="52A4627E" w14:textId="77777777" w:rsidR="00331CAB" w:rsidRPr="00331CAB" w:rsidRDefault="00331CAB" w:rsidP="00331CAB">
      <w:pPr>
        <w:pStyle w:val="Style11"/>
        <w:widowControl/>
        <w:ind w:firstLine="709"/>
        <w:jc w:val="both"/>
        <w:rPr>
          <w:rStyle w:val="FontStyle29"/>
          <w:rFonts w:ascii="Times New Roman" w:eastAsiaTheme="minorEastAsia" w:hAnsi="Times New Roman" w:cs="Times New Roman"/>
          <w:sz w:val="24"/>
          <w:szCs w:val="24"/>
        </w:rPr>
      </w:pPr>
      <w:r w:rsidRPr="00331CAB">
        <w:rPr>
          <w:rStyle w:val="FontStyle29"/>
          <w:rFonts w:ascii="Times New Roman" w:eastAsiaTheme="minorEastAsia" w:hAnsi="Times New Roman" w:cs="Times New Roman"/>
          <w:sz w:val="24"/>
          <w:szCs w:val="24"/>
        </w:rPr>
        <w:t>- мобильные телефоны, «карманные» персональные компьютеры, персональные электронные устройства, карты памяти;</w:t>
      </w:r>
    </w:p>
    <w:p w14:paraId="07635F96" w14:textId="77777777" w:rsidR="00331CAB" w:rsidRPr="00331CAB" w:rsidRDefault="00331CAB" w:rsidP="00331CAB">
      <w:pPr>
        <w:pStyle w:val="Style11"/>
        <w:widowControl/>
        <w:ind w:firstLine="709"/>
        <w:jc w:val="both"/>
        <w:rPr>
          <w:rStyle w:val="FontStyle29"/>
          <w:rFonts w:ascii="Times New Roman" w:eastAsiaTheme="minorEastAsia" w:hAnsi="Times New Roman" w:cs="Times New Roman"/>
          <w:sz w:val="24"/>
          <w:szCs w:val="24"/>
        </w:rPr>
      </w:pPr>
      <w:r w:rsidRPr="00331CAB">
        <w:rPr>
          <w:rStyle w:val="FontStyle29"/>
          <w:rFonts w:ascii="Times New Roman" w:eastAsiaTheme="minorEastAsia" w:hAnsi="Times New Roman" w:cs="Times New Roman"/>
          <w:sz w:val="24"/>
          <w:szCs w:val="24"/>
        </w:rPr>
        <w:lastRenderedPageBreak/>
        <w:t>- мобильные навигационные системы;</w:t>
      </w:r>
    </w:p>
    <w:p w14:paraId="0A569F83" w14:textId="77777777" w:rsidR="00331CAB" w:rsidRPr="00331CAB" w:rsidRDefault="00331CAB" w:rsidP="00331CAB">
      <w:pPr>
        <w:pStyle w:val="Style10"/>
        <w:widowControl/>
        <w:ind w:firstLine="709"/>
        <w:jc w:val="both"/>
        <w:rPr>
          <w:rStyle w:val="FontStyle29"/>
          <w:rFonts w:ascii="Times New Roman" w:eastAsiaTheme="minorEastAsia" w:hAnsi="Times New Roman" w:cs="Times New Roman"/>
          <w:sz w:val="24"/>
          <w:szCs w:val="24"/>
        </w:rPr>
      </w:pPr>
      <w:r w:rsidRPr="00331CAB">
        <w:rPr>
          <w:rStyle w:val="FontStyle29"/>
          <w:rFonts w:ascii="Times New Roman" w:eastAsiaTheme="minorEastAsia" w:hAnsi="Times New Roman" w:cs="Times New Roman"/>
          <w:sz w:val="24"/>
          <w:szCs w:val="24"/>
        </w:rPr>
        <w:t xml:space="preserve">- цифровые фотоаппараты и видеокамеры (включая системы видеонаблюдения); </w:t>
      </w:r>
    </w:p>
    <w:p w14:paraId="383229E6" w14:textId="77777777" w:rsidR="00331CAB" w:rsidRPr="00331CAB" w:rsidRDefault="00331CAB" w:rsidP="00331CAB">
      <w:pPr>
        <w:pStyle w:val="Style10"/>
        <w:widowControl/>
        <w:ind w:firstLine="709"/>
        <w:jc w:val="both"/>
        <w:rPr>
          <w:rStyle w:val="FontStyle29"/>
          <w:rFonts w:ascii="Times New Roman" w:eastAsiaTheme="minorEastAsia" w:hAnsi="Times New Roman" w:cs="Times New Roman"/>
          <w:sz w:val="24"/>
          <w:szCs w:val="24"/>
        </w:rPr>
      </w:pPr>
      <w:r w:rsidRPr="00331CAB">
        <w:rPr>
          <w:rStyle w:val="FontStyle29"/>
          <w:rFonts w:ascii="Times New Roman" w:eastAsiaTheme="minorEastAsia" w:hAnsi="Times New Roman" w:cs="Times New Roman"/>
          <w:sz w:val="24"/>
          <w:szCs w:val="24"/>
        </w:rPr>
        <w:t>- типовые компьютеры с сетевыми соединениями;</w:t>
      </w:r>
    </w:p>
    <w:p w14:paraId="777E3711" w14:textId="77777777" w:rsidR="00331CAB" w:rsidRPr="00331CAB" w:rsidRDefault="00331CAB" w:rsidP="00331CAB">
      <w:pPr>
        <w:pStyle w:val="Style10"/>
        <w:widowControl/>
        <w:ind w:firstLine="709"/>
        <w:jc w:val="both"/>
        <w:rPr>
          <w:rStyle w:val="FontStyle29"/>
          <w:rFonts w:ascii="Times New Roman" w:eastAsiaTheme="minorEastAsia" w:hAnsi="Times New Roman" w:cs="Times New Roman"/>
          <w:sz w:val="24"/>
          <w:szCs w:val="24"/>
        </w:rPr>
      </w:pPr>
      <w:r w:rsidRPr="00331CAB">
        <w:rPr>
          <w:rStyle w:val="FontStyle29"/>
          <w:rFonts w:ascii="Times New Roman" w:eastAsiaTheme="minorEastAsia" w:hAnsi="Times New Roman" w:cs="Times New Roman"/>
          <w:sz w:val="24"/>
          <w:szCs w:val="24"/>
        </w:rPr>
        <w:t xml:space="preserve">- сети на основе протоколов TCP/IP и других цифровых протоколов; </w:t>
      </w:r>
    </w:p>
    <w:p w14:paraId="40137133" w14:textId="77777777" w:rsidR="00331CAB" w:rsidRPr="00331CAB" w:rsidRDefault="00331CAB" w:rsidP="00331CAB">
      <w:pPr>
        <w:pStyle w:val="Style10"/>
        <w:widowControl/>
        <w:ind w:firstLine="709"/>
        <w:jc w:val="both"/>
        <w:rPr>
          <w:rStyle w:val="FontStyle29"/>
          <w:rFonts w:ascii="Times New Roman" w:eastAsiaTheme="minorEastAsia" w:hAnsi="Times New Roman" w:cs="Times New Roman"/>
          <w:sz w:val="24"/>
          <w:szCs w:val="24"/>
        </w:rPr>
      </w:pPr>
      <w:r w:rsidRPr="00331CAB">
        <w:rPr>
          <w:rStyle w:val="FontStyle29"/>
          <w:rFonts w:ascii="Times New Roman" w:eastAsiaTheme="minorEastAsia" w:hAnsi="Times New Roman" w:cs="Times New Roman"/>
          <w:sz w:val="24"/>
          <w:szCs w:val="24"/>
        </w:rPr>
        <w:t>- устройства с функциями, аналогичными перечисленным.</w:t>
      </w:r>
    </w:p>
    <w:p w14:paraId="71C16836" w14:textId="77777777" w:rsidR="00140F4C" w:rsidRPr="005609C8" w:rsidRDefault="00140F4C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2C35E9" w14:textId="107A8BD9" w:rsidR="00707E09" w:rsidRPr="005609C8" w:rsidRDefault="00331CAB" w:rsidP="00140F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правительств</w:t>
      </w:r>
      <w:r w:rsidR="00DD397C">
        <w:rPr>
          <w:rFonts w:ascii="Times New Roman" w:hAnsi="Times New Roman" w:cs="Times New Roman"/>
          <w:sz w:val="24"/>
          <w:szCs w:val="24"/>
        </w:rPr>
        <w:t>енный портал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en-US"/>
        </w:rPr>
        <w:t>EGOV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40F4C" w:rsidRPr="005609C8">
        <w:rPr>
          <w:rFonts w:ascii="Times New Roman" w:hAnsi="Times New Roman" w:cs="Times New Roman"/>
          <w:sz w:val="24"/>
          <w:szCs w:val="24"/>
        </w:rPr>
        <w:t xml:space="preserve">, </w:t>
      </w:r>
      <w:r w:rsidR="00DD397C">
        <w:rPr>
          <w:rFonts w:ascii="Times New Roman" w:hAnsi="Times New Roman" w:cs="Times New Roman"/>
          <w:sz w:val="24"/>
          <w:szCs w:val="24"/>
        </w:rPr>
        <w:t>БВУ (б</w:t>
      </w:r>
      <w:r>
        <w:rPr>
          <w:rFonts w:ascii="Times New Roman" w:hAnsi="Times New Roman" w:cs="Times New Roman"/>
          <w:sz w:val="24"/>
          <w:szCs w:val="24"/>
        </w:rPr>
        <w:t>анки второго уровня</w:t>
      </w:r>
      <w:r w:rsidR="00DD397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40F4C" w:rsidRPr="005609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31C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331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компаний </w:t>
      </w:r>
      <w:r w:rsidR="00140F4C" w:rsidRPr="005609C8">
        <w:rPr>
          <w:rFonts w:ascii="Times New Roman" w:hAnsi="Times New Roman" w:cs="Times New Roman"/>
          <w:sz w:val="24"/>
          <w:szCs w:val="24"/>
        </w:rPr>
        <w:t xml:space="preserve">и другие заинтересованные </w:t>
      </w:r>
      <w:r w:rsidR="00782229" w:rsidRPr="005609C8">
        <w:rPr>
          <w:rFonts w:ascii="Times New Roman" w:hAnsi="Times New Roman" w:cs="Times New Roman"/>
          <w:sz w:val="24"/>
          <w:szCs w:val="24"/>
        </w:rPr>
        <w:t>и субъекты национальной системы стандартизации</w:t>
      </w:r>
      <w:r w:rsidR="00140F4C"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5C141FCD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9C4D32" w14:textId="77777777" w:rsidR="00C1287D" w:rsidRDefault="00C1287D" w:rsidP="00C1287D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  <w:bookmarkStart w:id="0" w:name="_GoBack"/>
      <w:bookmarkEnd w:id="0"/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3BCD482F" w:rsidR="006F7B7E" w:rsidRPr="005609C8" w:rsidRDefault="00782229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1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ISO/IEC </w:t>
      </w:r>
      <w:r w:rsidR="00331CA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27037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-201</w:t>
      </w:r>
      <w:r w:rsidR="00331CA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2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331CA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«</w:t>
      </w:r>
      <w:r w:rsidR="00331CAB" w:rsidRPr="00331CA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Information technology. </w:t>
      </w:r>
      <w:r w:rsidR="00331CAB" w:rsidRPr="00DD397C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Security techniques. </w:t>
      </w:r>
      <w:r w:rsidR="00331CAB" w:rsidRPr="00331CA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Guidelines for identification, collection, acquisition, and preservation of digital evidence»</w:t>
      </w:r>
      <w:r w:rsidR="00331CAB" w:rsidRPr="003445F5">
        <w:rPr>
          <w:rFonts w:ascii="Times New Roman" w:hAnsi="Times New Roman" w:cs="Times New Roman"/>
          <w:lang w:val="en-US"/>
        </w:rPr>
        <w:t xml:space="preserve"> </w:t>
      </w:r>
      <w:r w:rsidR="006F7B7E" w:rsidRPr="00331CAB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>(«</w:t>
      </w:r>
      <w:r w:rsidR="00331CAB" w:rsidRPr="00331CAB">
        <w:rPr>
          <w:rFonts w:ascii="Times New Roman" w:hAnsi="Times New Roman" w:cs="Times New Roman"/>
          <w:i/>
          <w:sz w:val="24"/>
          <w:szCs w:val="24"/>
        </w:rPr>
        <w:t>Информационная</w:t>
      </w:r>
      <w:r w:rsidR="00331CAB" w:rsidRPr="00331CA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331CAB" w:rsidRPr="00331CAB">
        <w:rPr>
          <w:rFonts w:ascii="Times New Roman" w:hAnsi="Times New Roman" w:cs="Times New Roman"/>
          <w:i/>
          <w:sz w:val="24"/>
          <w:szCs w:val="24"/>
        </w:rPr>
        <w:t>технология</w:t>
      </w:r>
      <w:r w:rsidR="00331CAB" w:rsidRPr="00331CAB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 w:rsidR="00331CAB" w:rsidRPr="00331CAB">
        <w:rPr>
          <w:rFonts w:ascii="Times New Roman" w:hAnsi="Times New Roman" w:cs="Times New Roman"/>
          <w:i/>
          <w:sz w:val="24"/>
          <w:szCs w:val="24"/>
        </w:rPr>
        <w:t>Методы и средства обеспечения безопасности.</w:t>
      </w:r>
      <w:r w:rsidR="00331CAB" w:rsidRPr="00331CAB">
        <w:rPr>
          <w:rFonts w:ascii="Times New Roman" w:hAnsi="Times New Roman" w:cs="Times New Roman"/>
          <w:i/>
          <w:lang w:val="kk-KZ"/>
        </w:rPr>
        <w:t xml:space="preserve"> </w:t>
      </w:r>
      <w:r w:rsidR="00331CAB" w:rsidRPr="00331CAB">
        <w:rPr>
          <w:rFonts w:ascii="Times New Roman" w:hAnsi="Times New Roman" w:cs="Times New Roman"/>
          <w:i/>
          <w:sz w:val="24"/>
          <w:szCs w:val="24"/>
        </w:rPr>
        <w:t>Руководство по идентификации, сбору, получению и хранению свидетельств, представленных в цифровой форме</w:t>
      </w:r>
      <w:r w:rsidR="006F7B7E" w:rsidRPr="00331CAB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»</w:t>
      </w:r>
      <w:r w:rsidR="00331CAB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.</w:t>
      </w:r>
      <w:r w:rsidR="006F7B7E" w:rsidRPr="00331CAB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)</w:t>
      </w:r>
    </w:p>
    <w:bookmarkEnd w:id="1"/>
    <w:p w14:paraId="7D47F35F" w14:textId="64C6293F" w:rsidR="004B459C" w:rsidRPr="005609C8" w:rsidRDefault="006F7B7E" w:rsidP="006F7B7E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ab/>
      </w:r>
    </w:p>
    <w:p w14:paraId="4C506BA9" w14:textId="2936037B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7E"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</w:t>
      </w:r>
    </w:p>
    <w:p w14:paraId="74DEEA6B" w14:textId="77777777" w:rsidR="00707E09" w:rsidRPr="005609C8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5609C8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D92F0" w14:textId="77777777" w:rsidR="007178C4" w:rsidRDefault="007178C4" w:rsidP="00A4133A">
      <w:pPr>
        <w:spacing w:after="0" w:line="240" w:lineRule="auto"/>
      </w:pPr>
      <w:r>
        <w:separator/>
      </w:r>
    </w:p>
  </w:endnote>
  <w:endnote w:type="continuationSeparator" w:id="0">
    <w:p w14:paraId="67707034" w14:textId="77777777" w:rsidR="007178C4" w:rsidRDefault="007178C4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28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BB45E" w14:textId="77777777" w:rsidR="007178C4" w:rsidRDefault="007178C4" w:rsidP="00A4133A">
      <w:pPr>
        <w:spacing w:after="0" w:line="240" w:lineRule="auto"/>
      </w:pPr>
      <w:r>
        <w:separator/>
      </w:r>
    </w:p>
  </w:footnote>
  <w:footnote w:type="continuationSeparator" w:id="0">
    <w:p w14:paraId="240106E9" w14:textId="77777777" w:rsidR="007178C4" w:rsidRDefault="007178C4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36507"/>
    <w:rsid w:val="002407B6"/>
    <w:rsid w:val="00252933"/>
    <w:rsid w:val="00261B04"/>
    <w:rsid w:val="00273595"/>
    <w:rsid w:val="00285582"/>
    <w:rsid w:val="002A4EDB"/>
    <w:rsid w:val="002A72C3"/>
    <w:rsid w:val="002C03F0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31CAB"/>
    <w:rsid w:val="00350BB1"/>
    <w:rsid w:val="003757F6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178C4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56E7A"/>
    <w:rsid w:val="00960DB2"/>
    <w:rsid w:val="00981207"/>
    <w:rsid w:val="009816D7"/>
    <w:rsid w:val="00990D57"/>
    <w:rsid w:val="009B44D8"/>
    <w:rsid w:val="009E0014"/>
    <w:rsid w:val="009E4D11"/>
    <w:rsid w:val="009E7EF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287D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D397C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1CAB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797B9A2E-2B78-4780-A5C5-24AB2FC5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character" w:customStyle="1" w:styleId="FontStyle29">
    <w:name w:val="Font Style29"/>
    <w:uiPriority w:val="99"/>
    <w:rsid w:val="009E7EF1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331C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331C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331C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19</cp:revision>
  <cp:lastPrinted>2019-05-06T08:17:00Z</cp:lastPrinted>
  <dcterms:created xsi:type="dcterms:W3CDTF">2019-11-21T16:05:00Z</dcterms:created>
  <dcterms:modified xsi:type="dcterms:W3CDTF">2022-07-22T03:30:00Z</dcterms:modified>
</cp:coreProperties>
</file>